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0A9" w:rsidRDefault="00EC60A9" w:rsidP="00EC60A9">
      <w:pPr>
        <w:pStyle w:val="Default"/>
      </w:pPr>
    </w:p>
    <w:p w:rsidR="007636C4" w:rsidRDefault="00EC60A9" w:rsidP="00EC60A9">
      <w:pPr>
        <w:pStyle w:val="Default"/>
      </w:pPr>
      <w:r>
        <w:t xml:space="preserve"> </w:t>
      </w:r>
      <w:r w:rsidR="007636C4">
        <w:rPr>
          <w:noProof/>
          <w:lang w:eastAsia="nl-NL"/>
        </w:rPr>
        <w:drawing>
          <wp:inline distT="0" distB="0" distL="0" distR="0" wp14:anchorId="260547B6">
            <wp:extent cx="1180311" cy="946150"/>
            <wp:effectExtent l="0" t="0" r="127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1105" cy="946786"/>
                    </a:xfrm>
                    <a:prstGeom prst="rect">
                      <a:avLst/>
                    </a:prstGeom>
                    <a:noFill/>
                  </pic:spPr>
                </pic:pic>
              </a:graphicData>
            </a:graphic>
          </wp:inline>
        </w:drawing>
      </w:r>
    </w:p>
    <w:p w:rsidR="007636C4" w:rsidRPr="008D7FFC" w:rsidRDefault="007636C4" w:rsidP="007636C4">
      <w:pPr>
        <w:pStyle w:val="Default"/>
        <w:rPr>
          <w:sz w:val="16"/>
          <w:szCs w:val="16"/>
        </w:rPr>
      </w:pPr>
      <w:r w:rsidRPr="008D7FFC">
        <w:rPr>
          <w:i/>
          <w:iCs/>
          <w:sz w:val="16"/>
          <w:szCs w:val="16"/>
        </w:rPr>
        <w:t xml:space="preserve">Stichting “Child Learn Nederland” </w:t>
      </w:r>
    </w:p>
    <w:p w:rsidR="007636C4" w:rsidRPr="008D7FFC" w:rsidRDefault="007636C4" w:rsidP="007636C4">
      <w:pPr>
        <w:pStyle w:val="Default"/>
        <w:rPr>
          <w:sz w:val="16"/>
          <w:szCs w:val="16"/>
        </w:rPr>
      </w:pPr>
      <w:r w:rsidRPr="008D7FFC">
        <w:rPr>
          <w:i/>
          <w:iCs/>
          <w:sz w:val="16"/>
          <w:szCs w:val="16"/>
        </w:rPr>
        <w:t xml:space="preserve">Oprichtingsdatum 1 januari 2004 </w:t>
      </w:r>
    </w:p>
    <w:p w:rsidR="007636C4" w:rsidRPr="008D7FFC" w:rsidRDefault="007636C4" w:rsidP="007636C4">
      <w:pPr>
        <w:pStyle w:val="Default"/>
        <w:rPr>
          <w:sz w:val="16"/>
          <w:szCs w:val="16"/>
        </w:rPr>
      </w:pPr>
      <w:r w:rsidRPr="008D7FFC">
        <w:rPr>
          <w:i/>
          <w:iCs/>
          <w:sz w:val="16"/>
          <w:szCs w:val="16"/>
        </w:rPr>
        <w:t xml:space="preserve">KvK nummer 30206129 </w:t>
      </w:r>
    </w:p>
    <w:p w:rsidR="007636C4" w:rsidRPr="008D7FFC" w:rsidRDefault="007636C4" w:rsidP="007636C4">
      <w:pPr>
        <w:pStyle w:val="Default"/>
        <w:rPr>
          <w:sz w:val="16"/>
          <w:szCs w:val="16"/>
        </w:rPr>
      </w:pPr>
      <w:r w:rsidRPr="008D7FFC">
        <w:rPr>
          <w:i/>
          <w:iCs/>
          <w:sz w:val="16"/>
          <w:szCs w:val="16"/>
        </w:rPr>
        <w:t xml:space="preserve">ANBI -status </w:t>
      </w:r>
    </w:p>
    <w:p w:rsidR="007636C4" w:rsidRPr="008D7FFC" w:rsidRDefault="007636C4" w:rsidP="007636C4">
      <w:pPr>
        <w:pStyle w:val="Default"/>
        <w:rPr>
          <w:sz w:val="16"/>
          <w:szCs w:val="16"/>
        </w:rPr>
      </w:pPr>
      <w:r w:rsidRPr="008D7FFC">
        <w:rPr>
          <w:i/>
          <w:iCs/>
          <w:sz w:val="16"/>
          <w:szCs w:val="16"/>
        </w:rPr>
        <w:t xml:space="preserve">Secretariaat: Hugo de Grootsingel 49 </w:t>
      </w:r>
    </w:p>
    <w:p w:rsidR="007636C4" w:rsidRPr="008D7FFC" w:rsidRDefault="007636C4" w:rsidP="007636C4">
      <w:pPr>
        <w:pStyle w:val="Default"/>
        <w:rPr>
          <w:sz w:val="16"/>
          <w:szCs w:val="16"/>
          <w:lang w:val="en-US"/>
        </w:rPr>
      </w:pPr>
      <w:r w:rsidRPr="008D7FFC">
        <w:rPr>
          <w:i/>
          <w:iCs/>
          <w:sz w:val="16"/>
          <w:szCs w:val="16"/>
          <w:lang w:val="en-US"/>
        </w:rPr>
        <w:t xml:space="preserve">1277CM </w:t>
      </w:r>
      <w:proofErr w:type="spellStart"/>
      <w:r w:rsidRPr="008D7FFC">
        <w:rPr>
          <w:i/>
          <w:iCs/>
          <w:sz w:val="16"/>
          <w:szCs w:val="16"/>
          <w:lang w:val="en-US"/>
        </w:rPr>
        <w:t>Huizen</w:t>
      </w:r>
      <w:proofErr w:type="spellEnd"/>
      <w:r w:rsidRPr="008D7FFC">
        <w:rPr>
          <w:i/>
          <w:iCs/>
          <w:sz w:val="16"/>
          <w:szCs w:val="16"/>
          <w:lang w:val="en-US"/>
        </w:rPr>
        <w:t xml:space="preserve">. </w:t>
      </w:r>
    </w:p>
    <w:p w:rsidR="007636C4" w:rsidRPr="008D7FFC" w:rsidRDefault="007636C4" w:rsidP="007636C4">
      <w:pPr>
        <w:pStyle w:val="Default"/>
        <w:rPr>
          <w:sz w:val="16"/>
          <w:szCs w:val="16"/>
          <w:lang w:val="en-US"/>
        </w:rPr>
      </w:pPr>
      <w:r w:rsidRPr="008D7FFC">
        <w:rPr>
          <w:i/>
          <w:iCs/>
          <w:sz w:val="16"/>
          <w:szCs w:val="16"/>
          <w:lang w:val="en-US"/>
        </w:rPr>
        <w:t>ING-bank: 4623807 (</w:t>
      </w:r>
      <w:proofErr w:type="spellStart"/>
      <w:r w:rsidRPr="008D7FFC">
        <w:rPr>
          <w:i/>
          <w:iCs/>
          <w:sz w:val="16"/>
          <w:szCs w:val="16"/>
          <w:lang w:val="en-US"/>
        </w:rPr>
        <w:t>t.n.v</w:t>
      </w:r>
      <w:proofErr w:type="spellEnd"/>
      <w:r w:rsidRPr="008D7FFC">
        <w:rPr>
          <w:i/>
          <w:iCs/>
          <w:sz w:val="16"/>
          <w:szCs w:val="16"/>
          <w:lang w:val="en-US"/>
        </w:rPr>
        <w:t xml:space="preserve">. Stichting Child Learn </w:t>
      </w:r>
    </w:p>
    <w:p w:rsidR="007636C4" w:rsidRPr="008D7FFC" w:rsidRDefault="007636C4" w:rsidP="007636C4">
      <w:pPr>
        <w:pStyle w:val="Default"/>
        <w:rPr>
          <w:sz w:val="16"/>
          <w:szCs w:val="16"/>
          <w:lang w:val="en-US"/>
        </w:rPr>
      </w:pPr>
      <w:r w:rsidRPr="008D7FFC">
        <w:rPr>
          <w:i/>
          <w:iCs/>
          <w:sz w:val="16"/>
          <w:szCs w:val="16"/>
          <w:lang w:val="en-US"/>
        </w:rPr>
        <w:t xml:space="preserve">Nederland) </w:t>
      </w:r>
    </w:p>
    <w:p w:rsidR="007636C4" w:rsidRPr="008D7FFC" w:rsidRDefault="007636C4" w:rsidP="007636C4">
      <w:pPr>
        <w:pStyle w:val="Default"/>
        <w:rPr>
          <w:sz w:val="16"/>
          <w:szCs w:val="16"/>
          <w:lang w:val="en-US"/>
        </w:rPr>
      </w:pPr>
      <w:r w:rsidRPr="008D7FFC">
        <w:rPr>
          <w:i/>
          <w:iCs/>
          <w:sz w:val="16"/>
          <w:szCs w:val="16"/>
          <w:lang w:val="en-US"/>
        </w:rPr>
        <w:t xml:space="preserve">website: www.childlearn.nl </w:t>
      </w:r>
    </w:p>
    <w:p w:rsidR="007636C4" w:rsidRPr="008D7FFC" w:rsidRDefault="007636C4" w:rsidP="007636C4">
      <w:pPr>
        <w:pStyle w:val="Default"/>
        <w:rPr>
          <w:sz w:val="16"/>
          <w:szCs w:val="16"/>
          <w:lang w:val="en-US"/>
        </w:rPr>
      </w:pPr>
      <w:r w:rsidRPr="008D7FFC">
        <w:rPr>
          <w:i/>
          <w:iCs/>
          <w:sz w:val="16"/>
          <w:szCs w:val="16"/>
          <w:lang w:val="en-US"/>
        </w:rPr>
        <w:t xml:space="preserve">Working towards a child labour free world </w:t>
      </w:r>
    </w:p>
    <w:p w:rsidR="007636C4" w:rsidRPr="007636C4" w:rsidRDefault="007636C4" w:rsidP="00EC60A9">
      <w:pPr>
        <w:pStyle w:val="Default"/>
        <w:rPr>
          <w:lang w:val="en-US"/>
        </w:rPr>
      </w:pPr>
    </w:p>
    <w:p w:rsidR="00EC60A9" w:rsidRDefault="00FB17C2" w:rsidP="00FE7EA8">
      <w:pPr>
        <w:pStyle w:val="Default"/>
        <w:rPr>
          <w:rFonts w:ascii="Verdana" w:hAnsi="Verdana" w:cs="Verdana"/>
          <w:sz w:val="22"/>
          <w:szCs w:val="22"/>
        </w:rPr>
      </w:pPr>
      <w:r>
        <w:rPr>
          <w:rFonts w:ascii="Verdana" w:hAnsi="Verdana" w:cs="Verdana"/>
          <w:b/>
          <w:bCs/>
          <w:sz w:val="22"/>
          <w:szCs w:val="22"/>
        </w:rPr>
        <w:t>Beleidsplan 201</w:t>
      </w:r>
      <w:r w:rsidR="008D7FFC">
        <w:rPr>
          <w:rFonts w:ascii="Verdana" w:hAnsi="Verdana" w:cs="Verdana"/>
          <w:b/>
          <w:bCs/>
          <w:sz w:val="22"/>
          <w:szCs w:val="22"/>
        </w:rPr>
        <w:t>8 – 2022</w:t>
      </w:r>
      <w:r w:rsidR="00EC60A9">
        <w:rPr>
          <w:rFonts w:ascii="Verdana" w:hAnsi="Verdana" w:cs="Verdana"/>
          <w:b/>
          <w:bCs/>
          <w:sz w:val="22"/>
          <w:szCs w:val="22"/>
        </w:rPr>
        <w:t xml:space="preserve"> </w:t>
      </w:r>
    </w:p>
    <w:p w:rsidR="00EC60A9" w:rsidRDefault="00EC60A9" w:rsidP="00FE7EA8">
      <w:pPr>
        <w:pStyle w:val="Default"/>
        <w:rPr>
          <w:rFonts w:ascii="Arial" w:hAnsi="Arial" w:cs="Arial"/>
          <w:sz w:val="19"/>
          <w:szCs w:val="19"/>
        </w:rPr>
      </w:pPr>
      <w:r>
        <w:rPr>
          <w:rFonts w:ascii="Arial" w:hAnsi="Arial" w:cs="Arial"/>
          <w:b/>
          <w:bCs/>
          <w:sz w:val="19"/>
          <w:szCs w:val="19"/>
        </w:rPr>
        <w:t xml:space="preserve">Missie </w:t>
      </w:r>
    </w:p>
    <w:p w:rsidR="00EC60A9" w:rsidRDefault="00FE7EA8" w:rsidP="00FE7EA8">
      <w:pPr>
        <w:pStyle w:val="Default"/>
        <w:rPr>
          <w:rFonts w:ascii="Arial" w:hAnsi="Arial" w:cs="Arial"/>
          <w:sz w:val="19"/>
          <w:szCs w:val="19"/>
        </w:rPr>
      </w:pPr>
      <w:r>
        <w:rPr>
          <w:rFonts w:ascii="Arial" w:hAnsi="Arial" w:cs="Arial"/>
          <w:sz w:val="19"/>
          <w:szCs w:val="19"/>
        </w:rPr>
        <w:t xml:space="preserve">De Stichting zet zich in om kinderarbeid in het bijzonder in India terug te dringen en voor deze kinderen basisonderwijs te regelen, scholen te onderhouden en te zorgen voor goede voorzieningen zoals lesmateriaal. </w:t>
      </w:r>
    </w:p>
    <w:p w:rsidR="007636C4" w:rsidRDefault="007636C4" w:rsidP="00FE7EA8">
      <w:pPr>
        <w:pStyle w:val="Default"/>
        <w:rPr>
          <w:rFonts w:ascii="Arial" w:hAnsi="Arial" w:cs="Arial"/>
          <w:b/>
          <w:bCs/>
          <w:sz w:val="19"/>
          <w:szCs w:val="19"/>
        </w:rPr>
      </w:pPr>
    </w:p>
    <w:p w:rsidR="00EC60A9" w:rsidRDefault="00EC60A9" w:rsidP="00FE7EA8">
      <w:pPr>
        <w:pStyle w:val="Default"/>
        <w:rPr>
          <w:rFonts w:ascii="Arial" w:hAnsi="Arial" w:cs="Arial"/>
          <w:sz w:val="19"/>
          <w:szCs w:val="19"/>
        </w:rPr>
      </w:pPr>
      <w:r>
        <w:rPr>
          <w:rFonts w:ascii="Arial" w:hAnsi="Arial" w:cs="Arial"/>
          <w:b/>
          <w:bCs/>
          <w:sz w:val="19"/>
          <w:szCs w:val="19"/>
        </w:rPr>
        <w:t xml:space="preserve">Statutaire doelstelling </w:t>
      </w:r>
    </w:p>
    <w:p w:rsidR="00EC60A9" w:rsidRDefault="00EC60A9" w:rsidP="00FE7EA8">
      <w:pPr>
        <w:pStyle w:val="Default"/>
        <w:rPr>
          <w:rFonts w:ascii="Arial" w:hAnsi="Arial" w:cs="Arial"/>
          <w:sz w:val="19"/>
          <w:szCs w:val="19"/>
        </w:rPr>
      </w:pPr>
      <w:r>
        <w:rPr>
          <w:rFonts w:ascii="Arial" w:hAnsi="Arial" w:cs="Arial"/>
          <w:sz w:val="19"/>
          <w:szCs w:val="19"/>
        </w:rPr>
        <w:t xml:space="preserve">Doel van Child Learn Nederland is financiële middelen verzamelen, transparantie en communicatie over de projecten en de besteding van de middelen naar de donoren in Nederland. De missie is om door deze activiteiten de doelstelling van kinderarbeid vrije wereld te realiseren. </w:t>
      </w:r>
    </w:p>
    <w:p w:rsidR="007636C4" w:rsidRDefault="007636C4" w:rsidP="00FE7EA8">
      <w:pPr>
        <w:pStyle w:val="Default"/>
        <w:rPr>
          <w:rFonts w:ascii="Arial" w:hAnsi="Arial" w:cs="Arial"/>
          <w:b/>
          <w:bCs/>
          <w:sz w:val="19"/>
          <w:szCs w:val="19"/>
        </w:rPr>
      </w:pPr>
    </w:p>
    <w:p w:rsidR="00EC60A9" w:rsidRDefault="00EC60A9" w:rsidP="00FE7EA8">
      <w:pPr>
        <w:pStyle w:val="Default"/>
        <w:rPr>
          <w:rFonts w:ascii="Arial" w:hAnsi="Arial" w:cs="Arial"/>
          <w:sz w:val="19"/>
          <w:szCs w:val="19"/>
        </w:rPr>
      </w:pPr>
      <w:r>
        <w:rPr>
          <w:rFonts w:ascii="Arial" w:hAnsi="Arial" w:cs="Arial"/>
          <w:b/>
          <w:bCs/>
          <w:sz w:val="19"/>
          <w:szCs w:val="19"/>
        </w:rPr>
        <w:t xml:space="preserve">Werkzaamheden en activiteitenomschrijving </w:t>
      </w:r>
    </w:p>
    <w:p w:rsidR="00C41081" w:rsidRDefault="00EC60A9" w:rsidP="00FE7EA8">
      <w:pPr>
        <w:pStyle w:val="Default"/>
        <w:numPr>
          <w:ilvl w:val="0"/>
          <w:numId w:val="1"/>
        </w:numPr>
        <w:spacing w:after="23"/>
        <w:rPr>
          <w:rFonts w:ascii="Arial" w:hAnsi="Arial" w:cs="Arial"/>
          <w:sz w:val="19"/>
          <w:szCs w:val="19"/>
        </w:rPr>
      </w:pPr>
      <w:r>
        <w:rPr>
          <w:rFonts w:ascii="Arial" w:hAnsi="Arial" w:cs="Arial"/>
          <w:sz w:val="19"/>
          <w:szCs w:val="19"/>
        </w:rPr>
        <w:t xml:space="preserve">financiële ondersteuning volledige scholingsprojecten </w:t>
      </w:r>
    </w:p>
    <w:p w:rsidR="00C41081" w:rsidRDefault="00EC60A9" w:rsidP="00FE7EA8">
      <w:pPr>
        <w:pStyle w:val="Default"/>
        <w:numPr>
          <w:ilvl w:val="0"/>
          <w:numId w:val="1"/>
        </w:numPr>
        <w:spacing w:after="23"/>
        <w:rPr>
          <w:rFonts w:ascii="Arial" w:hAnsi="Arial" w:cs="Arial"/>
          <w:sz w:val="19"/>
          <w:szCs w:val="19"/>
        </w:rPr>
      </w:pPr>
      <w:r w:rsidRPr="00C41081">
        <w:rPr>
          <w:rFonts w:ascii="Arial" w:hAnsi="Arial" w:cs="Arial"/>
          <w:sz w:val="19"/>
          <w:szCs w:val="19"/>
        </w:rPr>
        <w:t xml:space="preserve">financiële ondersteuning leerkrachten </w:t>
      </w:r>
    </w:p>
    <w:p w:rsidR="00C41081" w:rsidRDefault="00EC60A9" w:rsidP="00FE7EA8">
      <w:pPr>
        <w:pStyle w:val="Default"/>
        <w:numPr>
          <w:ilvl w:val="0"/>
          <w:numId w:val="1"/>
        </w:numPr>
        <w:spacing w:after="23"/>
        <w:rPr>
          <w:rFonts w:ascii="Arial" w:hAnsi="Arial" w:cs="Arial"/>
          <w:sz w:val="19"/>
          <w:szCs w:val="19"/>
        </w:rPr>
      </w:pPr>
      <w:r w:rsidRPr="00C41081">
        <w:rPr>
          <w:rFonts w:ascii="Arial" w:hAnsi="Arial" w:cs="Arial"/>
          <w:sz w:val="19"/>
          <w:szCs w:val="19"/>
        </w:rPr>
        <w:t xml:space="preserve">financiële ondersteuning onderwijs na de basisschool </w:t>
      </w:r>
    </w:p>
    <w:p w:rsidR="00C41081" w:rsidRDefault="00C41081" w:rsidP="00FE7EA8">
      <w:pPr>
        <w:pStyle w:val="Default"/>
        <w:numPr>
          <w:ilvl w:val="0"/>
          <w:numId w:val="1"/>
        </w:numPr>
        <w:spacing w:after="23"/>
        <w:rPr>
          <w:rFonts w:ascii="Arial" w:hAnsi="Arial" w:cs="Arial"/>
          <w:sz w:val="19"/>
          <w:szCs w:val="19"/>
        </w:rPr>
      </w:pPr>
      <w:r>
        <w:rPr>
          <w:rFonts w:ascii="Arial" w:hAnsi="Arial" w:cs="Arial"/>
          <w:sz w:val="19"/>
          <w:szCs w:val="19"/>
        </w:rPr>
        <w:t xml:space="preserve">financiële ondersteuning bij </w:t>
      </w:r>
      <w:r w:rsidR="000B6598">
        <w:rPr>
          <w:rFonts w:ascii="Arial" w:hAnsi="Arial" w:cs="Arial"/>
          <w:sz w:val="19"/>
          <w:szCs w:val="19"/>
        </w:rPr>
        <w:t>vakonderwijs op de CL scholen</w:t>
      </w:r>
    </w:p>
    <w:p w:rsidR="00C41081" w:rsidRDefault="00EC60A9" w:rsidP="00FE7EA8">
      <w:pPr>
        <w:pStyle w:val="Default"/>
        <w:numPr>
          <w:ilvl w:val="0"/>
          <w:numId w:val="1"/>
        </w:numPr>
        <w:spacing w:after="23"/>
        <w:rPr>
          <w:rFonts w:ascii="Arial" w:hAnsi="Arial" w:cs="Arial"/>
          <w:sz w:val="19"/>
          <w:szCs w:val="19"/>
        </w:rPr>
      </w:pPr>
      <w:r w:rsidRPr="00C41081">
        <w:rPr>
          <w:rFonts w:ascii="Arial" w:hAnsi="Arial" w:cs="Arial"/>
          <w:sz w:val="19"/>
          <w:szCs w:val="19"/>
        </w:rPr>
        <w:t xml:space="preserve">ondersteunende activiteiten ter verbetering van onderwijs trajecten, zoals: </w:t>
      </w:r>
    </w:p>
    <w:p w:rsidR="00C41081" w:rsidRDefault="00EC60A9" w:rsidP="00FE7EA8">
      <w:pPr>
        <w:pStyle w:val="Default"/>
        <w:numPr>
          <w:ilvl w:val="0"/>
          <w:numId w:val="1"/>
        </w:numPr>
        <w:spacing w:after="23"/>
        <w:rPr>
          <w:rFonts w:ascii="Arial" w:hAnsi="Arial" w:cs="Arial"/>
          <w:sz w:val="19"/>
          <w:szCs w:val="19"/>
        </w:rPr>
      </w:pPr>
      <w:r w:rsidRPr="00C41081">
        <w:rPr>
          <w:rFonts w:ascii="Arial" w:hAnsi="Arial" w:cs="Arial"/>
          <w:sz w:val="19"/>
          <w:szCs w:val="19"/>
        </w:rPr>
        <w:t xml:space="preserve">zonnepanelen voor opwekken van elektriciteit </w:t>
      </w:r>
    </w:p>
    <w:p w:rsidR="00C41081" w:rsidRDefault="00FE7EA8" w:rsidP="00FE7EA8">
      <w:pPr>
        <w:pStyle w:val="Default"/>
        <w:numPr>
          <w:ilvl w:val="0"/>
          <w:numId w:val="1"/>
        </w:numPr>
        <w:spacing w:after="23"/>
        <w:rPr>
          <w:rFonts w:ascii="Arial" w:hAnsi="Arial" w:cs="Arial"/>
          <w:sz w:val="19"/>
          <w:szCs w:val="19"/>
        </w:rPr>
      </w:pPr>
      <w:r w:rsidRPr="00C41081">
        <w:rPr>
          <w:rFonts w:ascii="Arial" w:hAnsi="Arial" w:cs="Arial"/>
          <w:sz w:val="19"/>
          <w:szCs w:val="19"/>
        </w:rPr>
        <w:t xml:space="preserve">gezondheidszorg </w:t>
      </w:r>
      <w:r w:rsidR="00C41081">
        <w:rPr>
          <w:rFonts w:ascii="Arial" w:hAnsi="Arial" w:cs="Arial"/>
          <w:sz w:val="19"/>
          <w:szCs w:val="19"/>
        </w:rPr>
        <w:t xml:space="preserve">en </w:t>
      </w:r>
      <w:r w:rsidR="00EC60A9" w:rsidRPr="00C41081">
        <w:rPr>
          <w:rFonts w:ascii="Arial" w:hAnsi="Arial" w:cs="Arial"/>
          <w:sz w:val="19"/>
          <w:szCs w:val="19"/>
        </w:rPr>
        <w:t xml:space="preserve">schoon water </w:t>
      </w:r>
    </w:p>
    <w:p w:rsidR="00EC60A9" w:rsidRPr="00C41081" w:rsidRDefault="00C41081" w:rsidP="00FE7EA8">
      <w:pPr>
        <w:pStyle w:val="Default"/>
        <w:numPr>
          <w:ilvl w:val="0"/>
          <w:numId w:val="1"/>
        </w:numPr>
        <w:spacing w:after="23"/>
        <w:rPr>
          <w:rFonts w:ascii="Arial" w:hAnsi="Arial" w:cs="Arial"/>
          <w:sz w:val="19"/>
          <w:szCs w:val="19"/>
        </w:rPr>
      </w:pPr>
      <w:r>
        <w:rPr>
          <w:rFonts w:ascii="Arial" w:hAnsi="Arial" w:cs="Arial"/>
          <w:sz w:val="19"/>
          <w:szCs w:val="19"/>
        </w:rPr>
        <w:t>vooral in het w</w:t>
      </w:r>
      <w:r w:rsidR="00EC60A9" w:rsidRPr="00C41081">
        <w:rPr>
          <w:rFonts w:ascii="Arial" w:hAnsi="Arial" w:cs="Arial"/>
          <w:sz w:val="19"/>
          <w:szCs w:val="19"/>
        </w:rPr>
        <w:t xml:space="preserve">erkgebied India </w:t>
      </w:r>
    </w:p>
    <w:p w:rsidR="00EC60A9" w:rsidRDefault="00EC60A9" w:rsidP="00FE7EA8">
      <w:pPr>
        <w:pStyle w:val="Default"/>
        <w:rPr>
          <w:rFonts w:ascii="Arial" w:hAnsi="Arial" w:cs="Arial"/>
          <w:sz w:val="19"/>
          <w:szCs w:val="19"/>
        </w:rPr>
      </w:pPr>
    </w:p>
    <w:p w:rsidR="007636C4" w:rsidRDefault="00EC60A9" w:rsidP="00FE7EA8">
      <w:pPr>
        <w:pStyle w:val="Default"/>
        <w:rPr>
          <w:rFonts w:ascii="Arial" w:hAnsi="Arial" w:cs="Arial"/>
          <w:b/>
          <w:bCs/>
          <w:sz w:val="19"/>
          <w:szCs w:val="19"/>
        </w:rPr>
      </w:pPr>
      <w:r>
        <w:rPr>
          <w:rFonts w:ascii="Arial" w:hAnsi="Arial" w:cs="Arial"/>
          <w:sz w:val="19"/>
          <w:szCs w:val="19"/>
        </w:rPr>
        <w:t xml:space="preserve">De verschillende projecten worden ontwikkeld en </w:t>
      </w:r>
      <w:r w:rsidR="007B596D">
        <w:rPr>
          <w:rFonts w:ascii="Arial" w:hAnsi="Arial" w:cs="Arial"/>
          <w:sz w:val="19"/>
          <w:szCs w:val="19"/>
        </w:rPr>
        <w:t xml:space="preserve">o.a. </w:t>
      </w:r>
      <w:bookmarkStart w:id="0" w:name="_GoBack"/>
      <w:bookmarkEnd w:id="0"/>
      <w:r>
        <w:rPr>
          <w:rFonts w:ascii="Arial" w:hAnsi="Arial" w:cs="Arial"/>
          <w:sz w:val="19"/>
          <w:szCs w:val="19"/>
        </w:rPr>
        <w:t>uitgevoerd in same</w:t>
      </w:r>
      <w:r w:rsidR="000B6598">
        <w:rPr>
          <w:rFonts w:ascii="Arial" w:hAnsi="Arial" w:cs="Arial"/>
          <w:sz w:val="19"/>
          <w:szCs w:val="19"/>
        </w:rPr>
        <w:t>nwerking met FNV Mondiaal,</w:t>
      </w:r>
      <w:r>
        <w:rPr>
          <w:rFonts w:ascii="Arial" w:hAnsi="Arial" w:cs="Arial"/>
          <w:sz w:val="19"/>
          <w:szCs w:val="19"/>
        </w:rPr>
        <w:t xml:space="preserve"> Child Learn India en FNV </w:t>
      </w:r>
      <w:r w:rsidR="007B596D">
        <w:rPr>
          <w:rFonts w:ascii="Arial" w:hAnsi="Arial" w:cs="Arial"/>
          <w:sz w:val="19"/>
          <w:szCs w:val="19"/>
        </w:rPr>
        <w:t xml:space="preserve">Sector </w:t>
      </w:r>
      <w:r>
        <w:rPr>
          <w:rFonts w:ascii="Arial" w:hAnsi="Arial" w:cs="Arial"/>
          <w:sz w:val="19"/>
          <w:szCs w:val="19"/>
        </w:rPr>
        <w:t>Bouw</w:t>
      </w:r>
      <w:r w:rsidR="007B596D">
        <w:rPr>
          <w:rFonts w:ascii="Arial" w:hAnsi="Arial" w:cs="Arial"/>
          <w:sz w:val="19"/>
          <w:szCs w:val="19"/>
        </w:rPr>
        <w:t>en &amp; Wonen</w:t>
      </w:r>
      <w:r>
        <w:rPr>
          <w:rFonts w:ascii="Arial" w:hAnsi="Arial" w:cs="Arial"/>
          <w:sz w:val="19"/>
          <w:szCs w:val="19"/>
        </w:rPr>
        <w:t xml:space="preserve">. </w:t>
      </w:r>
    </w:p>
    <w:p w:rsidR="000B6598" w:rsidRDefault="000B6598" w:rsidP="00FE7EA8">
      <w:pPr>
        <w:pStyle w:val="Default"/>
        <w:rPr>
          <w:rFonts w:ascii="Arial" w:hAnsi="Arial" w:cs="Arial"/>
          <w:b/>
          <w:bCs/>
          <w:sz w:val="19"/>
          <w:szCs w:val="19"/>
        </w:rPr>
      </w:pPr>
    </w:p>
    <w:p w:rsidR="00EC60A9" w:rsidRDefault="00EC60A9" w:rsidP="00FE7EA8">
      <w:pPr>
        <w:pStyle w:val="Default"/>
        <w:rPr>
          <w:rFonts w:ascii="Arial" w:hAnsi="Arial" w:cs="Arial"/>
          <w:sz w:val="19"/>
          <w:szCs w:val="19"/>
        </w:rPr>
      </w:pPr>
      <w:r>
        <w:rPr>
          <w:rFonts w:ascii="Arial" w:hAnsi="Arial" w:cs="Arial"/>
          <w:b/>
          <w:bCs/>
          <w:sz w:val="19"/>
          <w:szCs w:val="19"/>
        </w:rPr>
        <w:t xml:space="preserve">Toekomstplannen </w:t>
      </w:r>
    </w:p>
    <w:p w:rsidR="00091B97" w:rsidRDefault="00091B97" w:rsidP="00FE7EA8">
      <w:pPr>
        <w:pStyle w:val="Default"/>
        <w:rPr>
          <w:rFonts w:ascii="Arial" w:hAnsi="Arial" w:cs="Arial"/>
          <w:sz w:val="19"/>
          <w:szCs w:val="19"/>
        </w:rPr>
      </w:pPr>
    </w:p>
    <w:p w:rsidR="00091B97" w:rsidRPr="00091B97" w:rsidRDefault="00091B97" w:rsidP="00FE7EA8">
      <w:pPr>
        <w:pStyle w:val="Default"/>
        <w:rPr>
          <w:rFonts w:ascii="Arial" w:hAnsi="Arial" w:cs="Arial"/>
          <w:sz w:val="19"/>
          <w:szCs w:val="19"/>
        </w:rPr>
      </w:pPr>
      <w:r w:rsidRPr="00091B97">
        <w:rPr>
          <w:rFonts w:ascii="Arial" w:hAnsi="Arial" w:cs="Arial"/>
          <w:sz w:val="19"/>
          <w:szCs w:val="19"/>
        </w:rPr>
        <w:t xml:space="preserve">De onderwijswet uit 2009 </w:t>
      </w:r>
      <w:r w:rsidR="00FE7EA8" w:rsidRPr="00091B97">
        <w:rPr>
          <w:rFonts w:ascii="Arial" w:hAnsi="Arial" w:cs="Arial"/>
          <w:sz w:val="19"/>
          <w:szCs w:val="19"/>
        </w:rPr>
        <w:t>betreffende</w:t>
      </w:r>
      <w:r w:rsidRPr="00091B97">
        <w:rPr>
          <w:rFonts w:ascii="Arial" w:hAnsi="Arial" w:cs="Arial"/>
          <w:sz w:val="19"/>
          <w:szCs w:val="19"/>
        </w:rPr>
        <w:t xml:space="preserve"> het recht van kinderen op (gratis en verplichte) onderwijs, </w:t>
      </w:r>
      <w:r>
        <w:rPr>
          <w:rFonts w:ascii="Arial" w:hAnsi="Arial" w:cs="Arial"/>
          <w:sz w:val="19"/>
          <w:szCs w:val="19"/>
        </w:rPr>
        <w:t>wordt</w:t>
      </w:r>
      <w:r w:rsidRPr="00091B97">
        <w:rPr>
          <w:rFonts w:ascii="Arial" w:hAnsi="Arial" w:cs="Arial"/>
          <w:sz w:val="19"/>
          <w:szCs w:val="19"/>
        </w:rPr>
        <w:t xml:space="preserve"> sinds april 2010 geïmplementeerd. De wet stelt nieuwe uitdagingen voor het functioneren van de scholen, waaronder de kwalificatiecriteria van leerkrachten. Aangezien het onderwerp 'onderwijs' en 'arbeid' worden vermeld in de concurrentie lijst van de Indiase grondwet, kan elke staat zijn eigen normen binnen het algemene kader hebben en aldus de schoolinterventies verschillend beïnvloeden.</w:t>
      </w:r>
    </w:p>
    <w:p w:rsidR="00091B97" w:rsidRPr="00091B97" w:rsidRDefault="00091B97" w:rsidP="00FE7EA8">
      <w:pPr>
        <w:pStyle w:val="Default"/>
        <w:rPr>
          <w:rFonts w:ascii="Arial" w:hAnsi="Arial" w:cs="Arial"/>
          <w:sz w:val="19"/>
          <w:szCs w:val="19"/>
        </w:rPr>
      </w:pPr>
    </w:p>
    <w:p w:rsidR="00091B97" w:rsidRPr="00091B97" w:rsidRDefault="00091B97" w:rsidP="00FE7EA8">
      <w:pPr>
        <w:pStyle w:val="Default"/>
        <w:rPr>
          <w:rFonts w:ascii="Arial" w:hAnsi="Arial" w:cs="Arial"/>
          <w:sz w:val="19"/>
          <w:szCs w:val="19"/>
        </w:rPr>
      </w:pPr>
      <w:r w:rsidRPr="00091B97">
        <w:rPr>
          <w:rFonts w:ascii="Arial" w:hAnsi="Arial" w:cs="Arial"/>
          <w:sz w:val="19"/>
          <w:szCs w:val="19"/>
        </w:rPr>
        <w:t>Op de meeste van de scholingslocaties worden de interventies van vakbonden erkend door</w:t>
      </w:r>
    </w:p>
    <w:p w:rsidR="00091B97" w:rsidRPr="00091B97" w:rsidRDefault="00FE7EA8" w:rsidP="00FE7EA8">
      <w:pPr>
        <w:pStyle w:val="Default"/>
        <w:rPr>
          <w:rFonts w:ascii="Arial" w:hAnsi="Arial" w:cs="Arial"/>
          <w:sz w:val="19"/>
          <w:szCs w:val="19"/>
        </w:rPr>
      </w:pPr>
      <w:r>
        <w:rPr>
          <w:rFonts w:ascii="Arial" w:hAnsi="Arial" w:cs="Arial"/>
          <w:sz w:val="19"/>
          <w:szCs w:val="19"/>
        </w:rPr>
        <w:t xml:space="preserve">de </w:t>
      </w:r>
      <w:r w:rsidRPr="00091B97">
        <w:rPr>
          <w:rFonts w:ascii="Arial" w:hAnsi="Arial" w:cs="Arial"/>
          <w:sz w:val="19"/>
          <w:szCs w:val="19"/>
        </w:rPr>
        <w:t>overheid omdat ze regelmatig samenwerken met de lokale onderwijsafdeling en verzekeren daardoor</w:t>
      </w:r>
    </w:p>
    <w:p w:rsidR="00091B97" w:rsidRPr="00091B97" w:rsidRDefault="00091B97" w:rsidP="00FE7EA8">
      <w:pPr>
        <w:pStyle w:val="Default"/>
        <w:rPr>
          <w:rFonts w:ascii="Arial" w:hAnsi="Arial" w:cs="Arial"/>
          <w:sz w:val="19"/>
          <w:szCs w:val="19"/>
        </w:rPr>
      </w:pPr>
      <w:r w:rsidRPr="00091B97">
        <w:rPr>
          <w:rFonts w:ascii="Arial" w:hAnsi="Arial" w:cs="Arial"/>
          <w:sz w:val="19"/>
          <w:szCs w:val="19"/>
        </w:rPr>
        <w:t>gratis studieboeken, ondersteuning voor lerarenopleiding en studiebeurzen voor kinderen die tot laagste</w:t>
      </w:r>
    </w:p>
    <w:p w:rsidR="00091B97" w:rsidRPr="00091B97" w:rsidRDefault="00FE7EA8" w:rsidP="00FE7EA8">
      <w:pPr>
        <w:pStyle w:val="Default"/>
        <w:rPr>
          <w:rFonts w:ascii="Arial" w:hAnsi="Arial" w:cs="Arial"/>
          <w:sz w:val="19"/>
          <w:szCs w:val="19"/>
        </w:rPr>
      </w:pPr>
      <w:r>
        <w:rPr>
          <w:rFonts w:ascii="Arial" w:hAnsi="Arial" w:cs="Arial"/>
          <w:sz w:val="19"/>
          <w:szCs w:val="19"/>
        </w:rPr>
        <w:t>kaste</w:t>
      </w:r>
      <w:r w:rsidRPr="00091B97">
        <w:rPr>
          <w:rFonts w:ascii="Arial" w:hAnsi="Arial" w:cs="Arial"/>
          <w:sz w:val="19"/>
          <w:szCs w:val="19"/>
        </w:rPr>
        <w:t xml:space="preserve"> en minderheden behoren. De “vakbondsscholen” volgen het cu</w:t>
      </w:r>
      <w:r>
        <w:rPr>
          <w:rFonts w:ascii="Arial" w:hAnsi="Arial" w:cs="Arial"/>
          <w:sz w:val="19"/>
          <w:szCs w:val="19"/>
        </w:rPr>
        <w:t xml:space="preserve">rriculum van de </w:t>
      </w:r>
      <w:r w:rsidRPr="00091B97">
        <w:rPr>
          <w:rFonts w:ascii="Arial" w:hAnsi="Arial" w:cs="Arial"/>
          <w:sz w:val="19"/>
          <w:szCs w:val="19"/>
        </w:rPr>
        <w:t xml:space="preserve"> deelstaatregering en onderhouden regelmatig contact met de overheidsscholen voor het gemak van de doorstroming van kinderen vanuit de projectscholen.</w:t>
      </w:r>
    </w:p>
    <w:p w:rsidR="00091B97" w:rsidRDefault="00091B97" w:rsidP="00FE7EA8">
      <w:pPr>
        <w:pStyle w:val="Default"/>
        <w:rPr>
          <w:rFonts w:ascii="Arial" w:hAnsi="Arial" w:cs="Arial"/>
          <w:sz w:val="19"/>
          <w:szCs w:val="19"/>
        </w:rPr>
      </w:pPr>
    </w:p>
    <w:p w:rsidR="0069179D" w:rsidRPr="00B44407" w:rsidRDefault="00B44407" w:rsidP="00FE7EA8">
      <w:pPr>
        <w:pStyle w:val="Default"/>
        <w:rPr>
          <w:rFonts w:ascii="Arial" w:hAnsi="Arial" w:cs="Arial"/>
          <w:sz w:val="19"/>
          <w:szCs w:val="19"/>
        </w:rPr>
      </w:pPr>
      <w:r>
        <w:rPr>
          <w:rFonts w:ascii="Arial" w:hAnsi="Arial" w:cs="Arial"/>
          <w:sz w:val="19"/>
          <w:szCs w:val="19"/>
        </w:rPr>
        <w:t xml:space="preserve">Door deze nieuwe wet, maar ook doordat bonden steeds actiever worden in allerlei bedrijfstak en overheid organen </w:t>
      </w:r>
      <w:r w:rsidR="0069179D">
        <w:rPr>
          <w:rFonts w:ascii="Arial" w:hAnsi="Arial" w:cs="Arial"/>
          <w:sz w:val="19"/>
          <w:szCs w:val="19"/>
        </w:rPr>
        <w:t xml:space="preserve">verschuift binnen de </w:t>
      </w:r>
      <w:r>
        <w:rPr>
          <w:rFonts w:ascii="Arial" w:hAnsi="Arial" w:cs="Arial"/>
          <w:sz w:val="19"/>
          <w:szCs w:val="19"/>
        </w:rPr>
        <w:t>onderwijs</w:t>
      </w:r>
      <w:r w:rsidRPr="00B44407">
        <w:rPr>
          <w:rFonts w:ascii="Arial" w:hAnsi="Arial" w:cs="Arial"/>
          <w:sz w:val="19"/>
          <w:szCs w:val="19"/>
        </w:rPr>
        <w:t>project</w:t>
      </w:r>
      <w:r>
        <w:rPr>
          <w:rFonts w:ascii="Arial" w:hAnsi="Arial" w:cs="Arial"/>
          <w:sz w:val="19"/>
          <w:szCs w:val="19"/>
        </w:rPr>
        <w:t>en</w:t>
      </w:r>
      <w:r w:rsidRPr="00B44407">
        <w:rPr>
          <w:rFonts w:ascii="Arial" w:hAnsi="Arial" w:cs="Arial"/>
          <w:sz w:val="19"/>
          <w:szCs w:val="19"/>
        </w:rPr>
        <w:t xml:space="preserve"> </w:t>
      </w:r>
      <w:r w:rsidR="0069179D">
        <w:rPr>
          <w:rFonts w:ascii="Arial" w:hAnsi="Arial" w:cs="Arial"/>
          <w:sz w:val="19"/>
          <w:szCs w:val="19"/>
        </w:rPr>
        <w:t xml:space="preserve">de behoefte aan gebouwen en </w:t>
      </w:r>
      <w:r w:rsidR="0069179D" w:rsidRPr="0069179D">
        <w:rPr>
          <w:rFonts w:ascii="Arial" w:hAnsi="Arial" w:cs="Arial"/>
          <w:sz w:val="19"/>
          <w:szCs w:val="19"/>
        </w:rPr>
        <w:t>op behoeften g</w:t>
      </w:r>
      <w:r w:rsidR="0069179D">
        <w:rPr>
          <w:rFonts w:ascii="Arial" w:hAnsi="Arial" w:cs="Arial"/>
          <w:sz w:val="19"/>
          <w:szCs w:val="19"/>
        </w:rPr>
        <w:t xml:space="preserve">ebaseerde scholingsinterventies. Zo omvatten de projecten intussen meer </w:t>
      </w:r>
      <w:r w:rsidR="0069179D" w:rsidRPr="00B44407">
        <w:rPr>
          <w:rFonts w:ascii="Arial" w:hAnsi="Arial" w:cs="Arial"/>
          <w:sz w:val="19"/>
          <w:szCs w:val="19"/>
        </w:rPr>
        <w:t>voorbereidingscentra (klasse I en II</w:t>
      </w:r>
      <w:r w:rsidR="0069179D">
        <w:rPr>
          <w:rFonts w:ascii="Arial" w:hAnsi="Arial" w:cs="Arial"/>
          <w:sz w:val="19"/>
          <w:szCs w:val="19"/>
        </w:rPr>
        <w:t xml:space="preserve">, 5 formele </w:t>
      </w:r>
      <w:r w:rsidR="0069179D" w:rsidRPr="00B44407">
        <w:rPr>
          <w:rFonts w:ascii="Arial" w:hAnsi="Arial" w:cs="Arial"/>
          <w:sz w:val="19"/>
          <w:szCs w:val="19"/>
        </w:rPr>
        <w:t>sch</w:t>
      </w:r>
      <w:r w:rsidR="0069179D">
        <w:rPr>
          <w:rFonts w:ascii="Arial" w:hAnsi="Arial" w:cs="Arial"/>
          <w:sz w:val="19"/>
          <w:szCs w:val="19"/>
        </w:rPr>
        <w:t>olen (tot klasse V / VIII) en 1Plaatselijke</w:t>
      </w:r>
      <w:r w:rsidR="0069179D" w:rsidRPr="00B44407">
        <w:rPr>
          <w:rFonts w:ascii="Arial" w:hAnsi="Arial" w:cs="Arial"/>
          <w:sz w:val="19"/>
          <w:szCs w:val="19"/>
        </w:rPr>
        <w:t xml:space="preserve"> school. </w:t>
      </w:r>
      <w:r w:rsidR="0069179D">
        <w:rPr>
          <w:rFonts w:ascii="Arial" w:hAnsi="Arial" w:cs="Arial"/>
          <w:sz w:val="19"/>
          <w:szCs w:val="19"/>
        </w:rPr>
        <w:t>Is er spra</w:t>
      </w:r>
      <w:r w:rsidR="00207B69">
        <w:rPr>
          <w:rFonts w:ascii="Arial" w:hAnsi="Arial" w:cs="Arial"/>
          <w:sz w:val="19"/>
          <w:szCs w:val="19"/>
        </w:rPr>
        <w:t>ke van een permanente infrastruc</w:t>
      </w:r>
      <w:r w:rsidR="0069179D">
        <w:rPr>
          <w:rFonts w:ascii="Arial" w:hAnsi="Arial" w:cs="Arial"/>
          <w:sz w:val="19"/>
          <w:szCs w:val="19"/>
        </w:rPr>
        <w:t>tuur</w:t>
      </w:r>
      <w:r w:rsidR="00207B69">
        <w:rPr>
          <w:rFonts w:ascii="Arial" w:hAnsi="Arial" w:cs="Arial"/>
          <w:sz w:val="19"/>
          <w:szCs w:val="19"/>
        </w:rPr>
        <w:t xml:space="preserve"> of worden lokalen gehuurd door de vakbond.</w:t>
      </w:r>
    </w:p>
    <w:p w:rsidR="00207B69" w:rsidRDefault="00207B69" w:rsidP="00FE7EA8">
      <w:pPr>
        <w:pStyle w:val="Default"/>
        <w:rPr>
          <w:rFonts w:ascii="Arial" w:hAnsi="Arial" w:cs="Arial"/>
          <w:sz w:val="19"/>
          <w:szCs w:val="19"/>
        </w:rPr>
      </w:pPr>
    </w:p>
    <w:p w:rsidR="00207B69" w:rsidRDefault="00207B69" w:rsidP="00FE7EA8">
      <w:pPr>
        <w:pStyle w:val="Default"/>
        <w:rPr>
          <w:rFonts w:ascii="Arial" w:hAnsi="Arial" w:cs="Arial"/>
          <w:sz w:val="19"/>
          <w:szCs w:val="19"/>
        </w:rPr>
      </w:pPr>
      <w:r>
        <w:rPr>
          <w:rFonts w:ascii="Arial" w:hAnsi="Arial" w:cs="Arial"/>
          <w:sz w:val="19"/>
          <w:szCs w:val="19"/>
        </w:rPr>
        <w:lastRenderedPageBreak/>
        <w:t xml:space="preserve">Dit alles heeft ertoe geleid dat de bonden in India samen met Child Learn India (BWI) en de partner vakbonden die betrokken zijn bij de projecten een nieuw strategisch plan hebben afgesproken voor de komende 2 tot 4 jaar. Afgesproken is dat de bonden in die periode </w:t>
      </w:r>
      <w:r w:rsidR="00A47D86">
        <w:rPr>
          <w:rFonts w:ascii="Arial" w:hAnsi="Arial" w:cs="Arial"/>
          <w:sz w:val="19"/>
          <w:szCs w:val="19"/>
        </w:rPr>
        <w:t>komen tot afspraken met de regionale overheid over overdracht van de “vakbondsschool” interventies. Daarbij dienen er wel afspraken te worden gemaakt over de overdracht van de leerkrachten, de zorg dat iedere leerkracht het vereiste opleiding niveau kan behalen,</w:t>
      </w:r>
      <w:r w:rsidR="00BD1D27">
        <w:rPr>
          <w:rFonts w:ascii="Arial" w:hAnsi="Arial" w:cs="Arial"/>
          <w:sz w:val="19"/>
          <w:szCs w:val="19"/>
        </w:rPr>
        <w:t xml:space="preserve"> het beheer en gebruik van de vakbondsscholen, de zorg dat in de toekomst ook voor leerlingen uit de laagste kasten en minderheden de toegang tot onderwijs verzekerd wordt.</w:t>
      </w:r>
    </w:p>
    <w:p w:rsidR="00BD1D27" w:rsidRDefault="00BD1D27" w:rsidP="00FE7EA8">
      <w:pPr>
        <w:pStyle w:val="Default"/>
        <w:rPr>
          <w:rFonts w:ascii="Arial" w:hAnsi="Arial" w:cs="Arial"/>
          <w:sz w:val="19"/>
          <w:szCs w:val="19"/>
        </w:rPr>
      </w:pPr>
    </w:p>
    <w:p w:rsidR="00EC60A9" w:rsidRDefault="00BD1D27" w:rsidP="00FE7EA8">
      <w:pPr>
        <w:pStyle w:val="Default"/>
        <w:rPr>
          <w:rFonts w:ascii="Arial" w:hAnsi="Arial" w:cs="Arial"/>
          <w:sz w:val="19"/>
          <w:szCs w:val="19"/>
        </w:rPr>
      </w:pPr>
      <w:r>
        <w:rPr>
          <w:rFonts w:ascii="Arial" w:hAnsi="Arial" w:cs="Arial"/>
          <w:sz w:val="19"/>
          <w:szCs w:val="19"/>
        </w:rPr>
        <w:t>De stichting Child Learn Nederland zet zich de komende jaren in</w:t>
      </w:r>
      <w:r w:rsidR="00D42236">
        <w:rPr>
          <w:rFonts w:ascii="Arial" w:hAnsi="Arial" w:cs="Arial"/>
          <w:sz w:val="19"/>
          <w:szCs w:val="19"/>
        </w:rPr>
        <w:t>,</w:t>
      </w:r>
      <w:r>
        <w:rPr>
          <w:rFonts w:ascii="Arial" w:hAnsi="Arial" w:cs="Arial"/>
          <w:sz w:val="19"/>
          <w:szCs w:val="19"/>
        </w:rPr>
        <w:t xml:space="preserve"> om de realisering </w:t>
      </w:r>
      <w:r w:rsidR="00D42236">
        <w:rPr>
          <w:rFonts w:ascii="Arial" w:hAnsi="Arial" w:cs="Arial"/>
          <w:sz w:val="19"/>
          <w:szCs w:val="19"/>
        </w:rPr>
        <w:t xml:space="preserve">van deze activiteiten financieel te ondersteunen. Soms zullen dat </w:t>
      </w:r>
      <w:r w:rsidR="009233D5">
        <w:rPr>
          <w:rFonts w:ascii="Arial" w:hAnsi="Arial" w:cs="Arial"/>
          <w:sz w:val="19"/>
          <w:szCs w:val="19"/>
        </w:rPr>
        <w:t xml:space="preserve">(samen met anderen) </w:t>
      </w:r>
      <w:r>
        <w:rPr>
          <w:rFonts w:ascii="Arial" w:hAnsi="Arial" w:cs="Arial"/>
          <w:sz w:val="19"/>
          <w:szCs w:val="19"/>
        </w:rPr>
        <w:t xml:space="preserve">langer </w:t>
      </w:r>
      <w:r w:rsidR="009233D5">
        <w:rPr>
          <w:rFonts w:ascii="Arial" w:hAnsi="Arial" w:cs="Arial"/>
          <w:sz w:val="19"/>
          <w:szCs w:val="19"/>
        </w:rPr>
        <w:t>lopende</w:t>
      </w:r>
      <w:r w:rsidR="00D42236">
        <w:rPr>
          <w:rFonts w:ascii="Arial" w:hAnsi="Arial" w:cs="Arial"/>
          <w:sz w:val="19"/>
          <w:szCs w:val="19"/>
        </w:rPr>
        <w:t xml:space="preserve"> </w:t>
      </w:r>
      <w:r w:rsidR="00EC60A9">
        <w:rPr>
          <w:rFonts w:ascii="Arial" w:hAnsi="Arial" w:cs="Arial"/>
          <w:sz w:val="19"/>
          <w:szCs w:val="19"/>
        </w:rPr>
        <w:t xml:space="preserve">projecten </w:t>
      </w:r>
      <w:r w:rsidR="00D42236">
        <w:rPr>
          <w:rFonts w:ascii="Arial" w:hAnsi="Arial" w:cs="Arial"/>
          <w:sz w:val="19"/>
          <w:szCs w:val="19"/>
        </w:rPr>
        <w:t xml:space="preserve">zijn, terwijl daarnaast </w:t>
      </w:r>
      <w:r w:rsidR="009233D5">
        <w:rPr>
          <w:rFonts w:ascii="Arial" w:hAnsi="Arial" w:cs="Arial"/>
          <w:sz w:val="19"/>
          <w:szCs w:val="19"/>
        </w:rPr>
        <w:t>specifieke activiteiten op aanvraag kunnen</w:t>
      </w:r>
      <w:r w:rsidR="00D42236">
        <w:rPr>
          <w:rFonts w:ascii="Arial" w:hAnsi="Arial" w:cs="Arial"/>
          <w:sz w:val="19"/>
          <w:szCs w:val="19"/>
        </w:rPr>
        <w:t xml:space="preserve"> worden gefinancierd</w:t>
      </w:r>
      <w:r w:rsidR="00EC60A9">
        <w:rPr>
          <w:rFonts w:ascii="Arial" w:hAnsi="Arial" w:cs="Arial"/>
          <w:sz w:val="19"/>
          <w:szCs w:val="19"/>
        </w:rPr>
        <w:t xml:space="preserve">. </w:t>
      </w:r>
    </w:p>
    <w:p w:rsidR="009233D5" w:rsidRDefault="009233D5" w:rsidP="00FE7EA8">
      <w:pPr>
        <w:pStyle w:val="Default"/>
        <w:rPr>
          <w:rFonts w:ascii="Arial" w:hAnsi="Arial" w:cs="Arial"/>
          <w:sz w:val="19"/>
          <w:szCs w:val="19"/>
        </w:rPr>
      </w:pPr>
    </w:p>
    <w:p w:rsidR="009233D5" w:rsidRDefault="009233D5" w:rsidP="00FE7EA8">
      <w:pPr>
        <w:pStyle w:val="Default"/>
        <w:rPr>
          <w:rFonts w:ascii="Arial" w:hAnsi="Arial" w:cs="Arial"/>
          <w:sz w:val="19"/>
          <w:szCs w:val="19"/>
        </w:rPr>
      </w:pPr>
      <w:r>
        <w:rPr>
          <w:rFonts w:ascii="Arial" w:hAnsi="Arial" w:cs="Arial"/>
          <w:sz w:val="19"/>
          <w:szCs w:val="19"/>
        </w:rPr>
        <w:t>Te denken valt aan:</w:t>
      </w:r>
    </w:p>
    <w:p w:rsidR="00EC60A9" w:rsidRDefault="00EC60A9" w:rsidP="00FE7EA8">
      <w:pPr>
        <w:pStyle w:val="Default"/>
        <w:numPr>
          <w:ilvl w:val="0"/>
          <w:numId w:val="1"/>
        </w:numPr>
        <w:spacing w:after="16"/>
        <w:rPr>
          <w:rFonts w:ascii="Arial" w:hAnsi="Arial" w:cs="Arial"/>
          <w:sz w:val="19"/>
          <w:szCs w:val="19"/>
        </w:rPr>
      </w:pPr>
      <w:r>
        <w:rPr>
          <w:rFonts w:ascii="Arial" w:hAnsi="Arial" w:cs="Arial"/>
          <w:sz w:val="19"/>
          <w:szCs w:val="19"/>
        </w:rPr>
        <w:t xml:space="preserve">activiteiten ter verbetering van de </w:t>
      </w:r>
      <w:r w:rsidR="009233D5">
        <w:rPr>
          <w:rFonts w:ascii="Arial" w:hAnsi="Arial" w:cs="Arial"/>
          <w:sz w:val="19"/>
          <w:szCs w:val="19"/>
        </w:rPr>
        <w:t xml:space="preserve">gezondheid, leef </w:t>
      </w:r>
      <w:r>
        <w:rPr>
          <w:rFonts w:ascii="Arial" w:hAnsi="Arial" w:cs="Arial"/>
          <w:sz w:val="19"/>
          <w:szCs w:val="19"/>
        </w:rPr>
        <w:t xml:space="preserve">en woonomstandigheden van zowel de kinderen als de ouders. </w:t>
      </w:r>
    </w:p>
    <w:p w:rsidR="00EC60A9" w:rsidRDefault="009233D5" w:rsidP="00FE7EA8">
      <w:pPr>
        <w:pStyle w:val="Default"/>
        <w:numPr>
          <w:ilvl w:val="0"/>
          <w:numId w:val="1"/>
        </w:numPr>
        <w:spacing w:after="16"/>
        <w:rPr>
          <w:rFonts w:ascii="Arial" w:hAnsi="Arial" w:cs="Arial"/>
          <w:sz w:val="19"/>
          <w:szCs w:val="19"/>
        </w:rPr>
      </w:pPr>
      <w:r>
        <w:rPr>
          <w:rFonts w:ascii="Arial" w:hAnsi="Arial" w:cs="Arial"/>
          <w:sz w:val="19"/>
          <w:szCs w:val="19"/>
        </w:rPr>
        <w:t xml:space="preserve">Het </w:t>
      </w:r>
      <w:r w:rsidR="00FE7EA8">
        <w:rPr>
          <w:rFonts w:ascii="Arial" w:hAnsi="Arial" w:cs="Arial"/>
          <w:sz w:val="19"/>
          <w:szCs w:val="19"/>
        </w:rPr>
        <w:t>Scholarship</w:t>
      </w:r>
      <w:r w:rsidR="00EC60A9">
        <w:rPr>
          <w:rFonts w:ascii="Arial" w:hAnsi="Arial" w:cs="Arial"/>
          <w:sz w:val="19"/>
          <w:szCs w:val="19"/>
        </w:rPr>
        <w:t xml:space="preserve"> –project</w:t>
      </w:r>
      <w:r>
        <w:rPr>
          <w:rFonts w:ascii="Arial" w:hAnsi="Arial" w:cs="Arial"/>
          <w:sz w:val="19"/>
          <w:szCs w:val="19"/>
        </w:rPr>
        <w:t xml:space="preserve"> welke tot doel bepaalde</w:t>
      </w:r>
      <w:r w:rsidR="00EC60A9">
        <w:rPr>
          <w:rFonts w:ascii="Arial" w:hAnsi="Arial" w:cs="Arial"/>
          <w:sz w:val="19"/>
          <w:szCs w:val="19"/>
        </w:rPr>
        <w:t xml:space="preserve"> kinderen ook na het basisonderwijs financieel te ondersteunen in hun vervolgopleiding </w:t>
      </w:r>
    </w:p>
    <w:p w:rsidR="00EC60A9" w:rsidRDefault="00197FE5" w:rsidP="00FE7EA8">
      <w:pPr>
        <w:pStyle w:val="Default"/>
        <w:numPr>
          <w:ilvl w:val="0"/>
          <w:numId w:val="1"/>
        </w:numPr>
        <w:rPr>
          <w:rFonts w:ascii="Arial" w:hAnsi="Arial" w:cs="Arial"/>
          <w:sz w:val="19"/>
          <w:szCs w:val="19"/>
        </w:rPr>
      </w:pPr>
      <w:r>
        <w:rPr>
          <w:rFonts w:ascii="Arial" w:hAnsi="Arial" w:cs="Arial"/>
          <w:sz w:val="19"/>
          <w:szCs w:val="19"/>
        </w:rPr>
        <w:t xml:space="preserve">Kwalificatie </w:t>
      </w:r>
      <w:r w:rsidR="00EC60A9">
        <w:rPr>
          <w:rFonts w:ascii="Arial" w:hAnsi="Arial" w:cs="Arial"/>
          <w:sz w:val="19"/>
          <w:szCs w:val="19"/>
        </w:rPr>
        <w:t xml:space="preserve">projecten voor de leerkrachten van Child Learn –scholen zoals: </w:t>
      </w:r>
      <w:r w:rsidR="00EC60A9" w:rsidRPr="00197FE5">
        <w:rPr>
          <w:rFonts w:ascii="Arial" w:hAnsi="Arial" w:cs="Arial"/>
          <w:sz w:val="19"/>
          <w:szCs w:val="19"/>
        </w:rPr>
        <w:t xml:space="preserve">masterclass </w:t>
      </w:r>
      <w:r>
        <w:rPr>
          <w:rFonts w:ascii="Arial" w:hAnsi="Arial" w:cs="Arial"/>
          <w:sz w:val="19"/>
          <w:szCs w:val="19"/>
        </w:rPr>
        <w:t xml:space="preserve">en </w:t>
      </w:r>
      <w:r w:rsidR="00EC60A9" w:rsidRPr="00197FE5">
        <w:rPr>
          <w:rFonts w:ascii="Arial" w:hAnsi="Arial" w:cs="Arial"/>
          <w:sz w:val="19"/>
          <w:szCs w:val="19"/>
        </w:rPr>
        <w:t xml:space="preserve">uitwisselingtraject </w:t>
      </w:r>
    </w:p>
    <w:p w:rsidR="00197FE5" w:rsidRPr="00197FE5" w:rsidRDefault="00197FE5" w:rsidP="00FE7EA8">
      <w:pPr>
        <w:pStyle w:val="Default"/>
        <w:numPr>
          <w:ilvl w:val="0"/>
          <w:numId w:val="1"/>
        </w:numPr>
        <w:rPr>
          <w:rFonts w:ascii="Arial" w:hAnsi="Arial" w:cs="Arial"/>
          <w:sz w:val="19"/>
          <w:szCs w:val="19"/>
        </w:rPr>
      </w:pPr>
      <w:r>
        <w:rPr>
          <w:rFonts w:ascii="Arial" w:hAnsi="Arial" w:cs="Arial"/>
          <w:sz w:val="19"/>
          <w:szCs w:val="19"/>
        </w:rPr>
        <w:t xml:space="preserve">Beroeps educatie na de basis school. </w:t>
      </w:r>
    </w:p>
    <w:p w:rsidR="00EC60A9" w:rsidRDefault="00EC60A9" w:rsidP="00FE7EA8">
      <w:pPr>
        <w:pStyle w:val="Default"/>
        <w:rPr>
          <w:rFonts w:ascii="Arial" w:hAnsi="Arial" w:cs="Arial"/>
          <w:sz w:val="19"/>
          <w:szCs w:val="19"/>
        </w:rPr>
      </w:pPr>
    </w:p>
    <w:p w:rsidR="00EC60A9" w:rsidRDefault="00EC60A9" w:rsidP="00FE7EA8">
      <w:pPr>
        <w:pStyle w:val="Default"/>
        <w:rPr>
          <w:rFonts w:ascii="Arial" w:hAnsi="Arial" w:cs="Arial"/>
          <w:sz w:val="19"/>
          <w:szCs w:val="19"/>
        </w:rPr>
      </w:pPr>
      <w:r>
        <w:rPr>
          <w:rFonts w:ascii="Arial" w:hAnsi="Arial" w:cs="Arial"/>
          <w:b/>
          <w:bCs/>
          <w:sz w:val="19"/>
          <w:szCs w:val="19"/>
        </w:rPr>
        <w:t xml:space="preserve">Werving gelden </w:t>
      </w:r>
    </w:p>
    <w:p w:rsidR="00EC60A9" w:rsidRDefault="00EC60A9" w:rsidP="00FE7EA8">
      <w:pPr>
        <w:pStyle w:val="Default"/>
        <w:rPr>
          <w:rFonts w:ascii="Arial" w:hAnsi="Arial" w:cs="Arial"/>
          <w:sz w:val="19"/>
          <w:szCs w:val="19"/>
        </w:rPr>
      </w:pPr>
      <w:r>
        <w:rPr>
          <w:rFonts w:ascii="Arial" w:hAnsi="Arial" w:cs="Arial"/>
          <w:sz w:val="19"/>
          <w:szCs w:val="19"/>
        </w:rPr>
        <w:t xml:space="preserve">De werving van donaties wordt vanaf de start op verschillende manieren gedaan zoals: </w:t>
      </w:r>
    </w:p>
    <w:p w:rsidR="00197FE5" w:rsidRDefault="00EC60A9" w:rsidP="00FE7EA8">
      <w:pPr>
        <w:pStyle w:val="Default"/>
        <w:numPr>
          <w:ilvl w:val="0"/>
          <w:numId w:val="1"/>
        </w:numPr>
        <w:spacing w:after="21"/>
        <w:rPr>
          <w:rFonts w:ascii="Arial" w:hAnsi="Arial" w:cs="Arial"/>
          <w:sz w:val="19"/>
          <w:szCs w:val="19"/>
        </w:rPr>
      </w:pPr>
      <w:r>
        <w:rPr>
          <w:rFonts w:ascii="Arial" w:hAnsi="Arial" w:cs="Arial"/>
          <w:sz w:val="19"/>
          <w:szCs w:val="19"/>
        </w:rPr>
        <w:t xml:space="preserve">Contacten met bedrijven en organisaties </w:t>
      </w:r>
    </w:p>
    <w:p w:rsidR="00197FE5" w:rsidRDefault="00EC60A9" w:rsidP="00FE7EA8">
      <w:pPr>
        <w:pStyle w:val="Default"/>
        <w:numPr>
          <w:ilvl w:val="0"/>
          <w:numId w:val="1"/>
        </w:numPr>
        <w:spacing w:after="21"/>
        <w:rPr>
          <w:rFonts w:ascii="Arial" w:hAnsi="Arial" w:cs="Arial"/>
          <w:sz w:val="19"/>
          <w:szCs w:val="19"/>
        </w:rPr>
      </w:pPr>
      <w:r w:rsidRPr="00197FE5">
        <w:rPr>
          <w:rFonts w:ascii="Arial" w:hAnsi="Arial" w:cs="Arial"/>
          <w:sz w:val="19"/>
          <w:szCs w:val="19"/>
        </w:rPr>
        <w:t>Donatie door personen die afscheid nemen van hun werk</w:t>
      </w:r>
      <w:r w:rsidR="00197FE5">
        <w:rPr>
          <w:rFonts w:ascii="Arial" w:hAnsi="Arial" w:cs="Arial"/>
          <w:sz w:val="19"/>
          <w:szCs w:val="19"/>
        </w:rPr>
        <w:t>organisatie wegens pensionering</w:t>
      </w:r>
    </w:p>
    <w:p w:rsidR="00197FE5" w:rsidRDefault="00EC60A9" w:rsidP="00FE7EA8">
      <w:pPr>
        <w:pStyle w:val="Default"/>
        <w:numPr>
          <w:ilvl w:val="0"/>
          <w:numId w:val="1"/>
        </w:numPr>
        <w:spacing w:after="21"/>
        <w:rPr>
          <w:rFonts w:ascii="Arial" w:hAnsi="Arial" w:cs="Arial"/>
          <w:sz w:val="19"/>
          <w:szCs w:val="19"/>
        </w:rPr>
      </w:pPr>
      <w:r w:rsidRPr="00197FE5">
        <w:rPr>
          <w:rFonts w:ascii="Arial" w:hAnsi="Arial" w:cs="Arial"/>
          <w:sz w:val="19"/>
          <w:szCs w:val="19"/>
        </w:rPr>
        <w:t xml:space="preserve">Lezingen voor vakbondsafdelingen en andere organisaties zoals voor ouderen </w:t>
      </w:r>
    </w:p>
    <w:p w:rsidR="00197FE5" w:rsidRDefault="007636C4" w:rsidP="00FE7EA8">
      <w:pPr>
        <w:pStyle w:val="Default"/>
        <w:numPr>
          <w:ilvl w:val="0"/>
          <w:numId w:val="1"/>
        </w:numPr>
        <w:spacing w:after="21"/>
        <w:rPr>
          <w:rFonts w:ascii="Arial" w:hAnsi="Arial" w:cs="Arial"/>
          <w:sz w:val="19"/>
          <w:szCs w:val="19"/>
        </w:rPr>
      </w:pPr>
      <w:r w:rsidRPr="00197FE5">
        <w:rPr>
          <w:rFonts w:ascii="Arial" w:hAnsi="Arial" w:cs="Arial"/>
          <w:sz w:val="19"/>
          <w:szCs w:val="19"/>
        </w:rPr>
        <w:t xml:space="preserve">Specifieke activiteiten zoals de jaarlijkse Child Learn Marathon Schimmert </w:t>
      </w:r>
    </w:p>
    <w:p w:rsidR="00197FE5" w:rsidRDefault="007636C4" w:rsidP="00FE7EA8">
      <w:pPr>
        <w:pStyle w:val="Default"/>
        <w:numPr>
          <w:ilvl w:val="0"/>
          <w:numId w:val="1"/>
        </w:numPr>
        <w:spacing w:after="21"/>
        <w:rPr>
          <w:rFonts w:ascii="Arial" w:hAnsi="Arial" w:cs="Arial"/>
          <w:sz w:val="19"/>
          <w:szCs w:val="19"/>
        </w:rPr>
      </w:pPr>
      <w:r w:rsidRPr="00197FE5">
        <w:rPr>
          <w:rFonts w:ascii="Arial" w:hAnsi="Arial" w:cs="Arial"/>
          <w:sz w:val="19"/>
          <w:szCs w:val="19"/>
        </w:rPr>
        <w:t xml:space="preserve">Individuele contacten van bestuurders Child Learn Nederland </w:t>
      </w:r>
    </w:p>
    <w:p w:rsidR="007636C4" w:rsidRPr="00197FE5" w:rsidRDefault="00197FE5" w:rsidP="00FE7EA8">
      <w:pPr>
        <w:pStyle w:val="Default"/>
        <w:numPr>
          <w:ilvl w:val="0"/>
          <w:numId w:val="1"/>
        </w:numPr>
        <w:spacing w:after="21"/>
        <w:rPr>
          <w:rFonts w:ascii="Arial" w:hAnsi="Arial" w:cs="Arial"/>
          <w:sz w:val="19"/>
          <w:szCs w:val="19"/>
        </w:rPr>
      </w:pPr>
      <w:r>
        <w:rPr>
          <w:rFonts w:ascii="Arial" w:hAnsi="Arial" w:cs="Arial"/>
          <w:sz w:val="19"/>
          <w:szCs w:val="19"/>
        </w:rPr>
        <w:t xml:space="preserve">Web </w:t>
      </w:r>
      <w:r w:rsidR="007636C4" w:rsidRPr="00197FE5">
        <w:rPr>
          <w:rFonts w:ascii="Arial" w:hAnsi="Arial" w:cs="Arial"/>
          <w:sz w:val="19"/>
          <w:szCs w:val="19"/>
        </w:rPr>
        <w:t xml:space="preserve">site </w:t>
      </w:r>
    </w:p>
    <w:p w:rsidR="007636C4" w:rsidRDefault="007636C4" w:rsidP="00FE7EA8">
      <w:pPr>
        <w:pStyle w:val="Default"/>
        <w:rPr>
          <w:rFonts w:ascii="Arial" w:hAnsi="Arial" w:cs="Arial"/>
          <w:sz w:val="19"/>
          <w:szCs w:val="19"/>
        </w:rPr>
      </w:pPr>
    </w:p>
    <w:p w:rsidR="007636C4" w:rsidRDefault="007636C4" w:rsidP="00FE7EA8">
      <w:pPr>
        <w:pStyle w:val="Default"/>
        <w:rPr>
          <w:rFonts w:ascii="Arial" w:hAnsi="Arial" w:cs="Arial"/>
          <w:sz w:val="19"/>
          <w:szCs w:val="19"/>
        </w:rPr>
      </w:pPr>
      <w:r>
        <w:rPr>
          <w:rFonts w:ascii="Arial" w:hAnsi="Arial" w:cs="Arial"/>
          <w:b/>
          <w:bCs/>
          <w:sz w:val="19"/>
          <w:szCs w:val="19"/>
        </w:rPr>
        <w:t xml:space="preserve">Beheer gelden </w:t>
      </w:r>
    </w:p>
    <w:p w:rsidR="007636C4" w:rsidRDefault="007636C4" w:rsidP="00FE7EA8">
      <w:pPr>
        <w:pStyle w:val="Default"/>
        <w:rPr>
          <w:rFonts w:ascii="Arial" w:hAnsi="Arial" w:cs="Arial"/>
          <w:sz w:val="19"/>
          <w:szCs w:val="19"/>
        </w:rPr>
      </w:pPr>
      <w:r>
        <w:rPr>
          <w:rFonts w:ascii="Arial" w:hAnsi="Arial" w:cs="Arial"/>
          <w:sz w:val="19"/>
          <w:szCs w:val="19"/>
        </w:rPr>
        <w:t xml:space="preserve">Child Learn Nederland heeft geen medewerkers en werkt uitsluitend met onbezoldigde vrijwilligers. Een viertal daarvan vormt het bestuur als voorzitter, secretaris, penningmeester en algemeen bestuurslid. Deze zijn: </w:t>
      </w:r>
    </w:p>
    <w:p w:rsidR="007636C4" w:rsidRDefault="007636C4" w:rsidP="00FE7EA8">
      <w:pPr>
        <w:pStyle w:val="Default"/>
        <w:spacing w:after="23"/>
        <w:rPr>
          <w:rFonts w:ascii="Arial" w:hAnsi="Arial" w:cs="Arial"/>
          <w:sz w:val="19"/>
          <w:szCs w:val="19"/>
        </w:rPr>
      </w:pPr>
      <w:r>
        <w:rPr>
          <w:rFonts w:ascii="Arial" w:hAnsi="Arial" w:cs="Arial"/>
          <w:sz w:val="19"/>
          <w:szCs w:val="19"/>
        </w:rPr>
        <w:t xml:space="preserve">Voorzitter, Roel de Vries ( voormalig voorzitter FNV Bouw) </w:t>
      </w:r>
    </w:p>
    <w:p w:rsidR="007636C4" w:rsidRDefault="007636C4" w:rsidP="00FE7EA8">
      <w:pPr>
        <w:pStyle w:val="Default"/>
        <w:spacing w:after="23"/>
        <w:rPr>
          <w:rFonts w:ascii="Arial" w:hAnsi="Arial" w:cs="Arial"/>
          <w:sz w:val="19"/>
          <w:szCs w:val="19"/>
        </w:rPr>
      </w:pPr>
      <w:r>
        <w:rPr>
          <w:rFonts w:ascii="Arial" w:hAnsi="Arial" w:cs="Arial"/>
          <w:sz w:val="19"/>
          <w:szCs w:val="19"/>
        </w:rPr>
        <w:t xml:space="preserve">Secretaris/Penningmeester, Frans Kokke ( directeur markt en ontwikkeling Fundeon) </w:t>
      </w:r>
    </w:p>
    <w:p w:rsidR="007636C4" w:rsidRDefault="00FE7EA8" w:rsidP="00FE7EA8">
      <w:pPr>
        <w:pStyle w:val="Default"/>
        <w:spacing w:after="23"/>
        <w:rPr>
          <w:rFonts w:ascii="Arial" w:hAnsi="Arial" w:cs="Arial"/>
          <w:sz w:val="19"/>
          <w:szCs w:val="19"/>
        </w:rPr>
      </w:pPr>
      <w:r>
        <w:rPr>
          <w:rFonts w:ascii="Arial" w:hAnsi="Arial" w:cs="Arial"/>
          <w:sz w:val="19"/>
          <w:szCs w:val="19"/>
        </w:rPr>
        <w:t>Vicevoorzitter</w:t>
      </w:r>
      <w:r w:rsidR="007636C4">
        <w:rPr>
          <w:rFonts w:ascii="Arial" w:hAnsi="Arial" w:cs="Arial"/>
          <w:sz w:val="19"/>
          <w:szCs w:val="19"/>
        </w:rPr>
        <w:t>, Ruud Baars namens de FNV (voormalig algemeen secretaris FNV)</w:t>
      </w:r>
    </w:p>
    <w:p w:rsidR="007636C4" w:rsidRDefault="007636C4" w:rsidP="00FE7EA8">
      <w:pPr>
        <w:pStyle w:val="Default"/>
        <w:rPr>
          <w:rFonts w:ascii="Arial" w:hAnsi="Arial" w:cs="Arial"/>
          <w:sz w:val="19"/>
          <w:szCs w:val="19"/>
        </w:rPr>
      </w:pPr>
      <w:r>
        <w:rPr>
          <w:rFonts w:ascii="Arial" w:hAnsi="Arial" w:cs="Arial"/>
          <w:sz w:val="19"/>
          <w:szCs w:val="19"/>
        </w:rPr>
        <w:t>Algemeen bestuurslid John Kerstens ( voormalig 2</w:t>
      </w:r>
      <w:r>
        <w:rPr>
          <w:rFonts w:ascii="Arial" w:hAnsi="Arial" w:cs="Arial"/>
          <w:sz w:val="12"/>
          <w:szCs w:val="12"/>
        </w:rPr>
        <w:t xml:space="preserve">e </w:t>
      </w:r>
      <w:r>
        <w:rPr>
          <w:rFonts w:ascii="Arial" w:hAnsi="Arial" w:cs="Arial"/>
          <w:sz w:val="19"/>
          <w:szCs w:val="19"/>
        </w:rPr>
        <w:t xml:space="preserve">Kamerlid PvdA) </w:t>
      </w:r>
    </w:p>
    <w:p w:rsidR="007636C4" w:rsidRDefault="007636C4" w:rsidP="00FE7EA8">
      <w:pPr>
        <w:pStyle w:val="Default"/>
        <w:rPr>
          <w:rFonts w:ascii="Arial" w:hAnsi="Arial" w:cs="Arial"/>
          <w:sz w:val="19"/>
          <w:szCs w:val="19"/>
        </w:rPr>
      </w:pPr>
    </w:p>
    <w:p w:rsidR="007636C4" w:rsidRDefault="007636C4" w:rsidP="00FE7EA8">
      <w:pPr>
        <w:pStyle w:val="Default"/>
        <w:rPr>
          <w:rFonts w:ascii="Arial" w:hAnsi="Arial" w:cs="Arial"/>
          <w:sz w:val="19"/>
          <w:szCs w:val="19"/>
        </w:rPr>
      </w:pPr>
      <w:r>
        <w:rPr>
          <w:rFonts w:ascii="Arial" w:hAnsi="Arial" w:cs="Arial"/>
          <w:sz w:val="19"/>
          <w:szCs w:val="19"/>
        </w:rPr>
        <w:t xml:space="preserve">De penningmeester beheert de gelden onder bestuurlijke verantwoordelijkheid van het voltallige bestuur van Child Learn Nederland. Child Learn Nederland heeft hiertoe een spaarrekening bij de ASN –bank en een lopende zakelijke rekening bij de ING –bank. Er is een bestuurlijk besluit dat er enkel een spaarrekening is en geen bank –beleggingsproducten worden gebruikt. Verantwoording wordt afgelegd doormiddel van een jaarverslag –en jaarrekening, welke integraal op de website wordt geplaatst. </w:t>
      </w:r>
    </w:p>
    <w:p w:rsidR="007636C4" w:rsidRDefault="007636C4" w:rsidP="00FE7EA8">
      <w:pPr>
        <w:pStyle w:val="Default"/>
        <w:rPr>
          <w:rFonts w:ascii="Arial" w:hAnsi="Arial" w:cs="Arial"/>
          <w:b/>
          <w:bCs/>
          <w:sz w:val="19"/>
          <w:szCs w:val="19"/>
        </w:rPr>
      </w:pPr>
    </w:p>
    <w:p w:rsidR="007636C4" w:rsidRDefault="007636C4" w:rsidP="00FE7EA8">
      <w:pPr>
        <w:pStyle w:val="Default"/>
        <w:rPr>
          <w:rFonts w:ascii="Arial" w:hAnsi="Arial" w:cs="Arial"/>
          <w:sz w:val="19"/>
          <w:szCs w:val="19"/>
        </w:rPr>
      </w:pPr>
      <w:r>
        <w:rPr>
          <w:rFonts w:ascii="Arial" w:hAnsi="Arial" w:cs="Arial"/>
          <w:b/>
          <w:bCs/>
          <w:sz w:val="19"/>
          <w:szCs w:val="19"/>
        </w:rPr>
        <w:t xml:space="preserve">Besteding gelden </w:t>
      </w:r>
    </w:p>
    <w:p w:rsidR="007636C4" w:rsidRDefault="00FE7EA8" w:rsidP="00FE7EA8">
      <w:pPr>
        <w:pStyle w:val="Default"/>
        <w:rPr>
          <w:rFonts w:ascii="Arial" w:hAnsi="Arial" w:cs="Arial"/>
          <w:sz w:val="19"/>
          <w:szCs w:val="19"/>
        </w:rPr>
      </w:pPr>
      <w:r>
        <w:rPr>
          <w:rFonts w:ascii="Arial" w:hAnsi="Arial" w:cs="Arial"/>
          <w:sz w:val="19"/>
          <w:szCs w:val="19"/>
        </w:rPr>
        <w:t xml:space="preserve">De besteding van de middelen vinden voor het grootste deel plaats via FNV Mondiaal. </w:t>
      </w:r>
      <w:r w:rsidR="008D7FFC">
        <w:rPr>
          <w:rFonts w:ascii="Arial" w:hAnsi="Arial" w:cs="Arial"/>
          <w:sz w:val="19"/>
          <w:szCs w:val="19"/>
        </w:rPr>
        <w:t>FNV Mondiaal en Child Learn India controleren</w:t>
      </w:r>
      <w:r w:rsidR="007636C4">
        <w:rPr>
          <w:rFonts w:ascii="Arial" w:hAnsi="Arial" w:cs="Arial"/>
          <w:sz w:val="19"/>
          <w:szCs w:val="19"/>
        </w:rPr>
        <w:t xml:space="preserve"> de voortgang van de projecten welke Child Learn Nederland financiert. </w:t>
      </w:r>
      <w:r>
        <w:rPr>
          <w:rFonts w:ascii="Arial" w:hAnsi="Arial" w:cs="Arial"/>
          <w:sz w:val="19"/>
          <w:szCs w:val="19"/>
        </w:rPr>
        <w:t xml:space="preserve">Daartoe ontvangt Child Learn Nederland halfjaarlijks een rapportage van de besteding van de middelen en de voortgang (zowel inhoudelijk als de infrastructuur) van de projecten. </w:t>
      </w:r>
      <w:r w:rsidR="007636C4">
        <w:rPr>
          <w:rFonts w:ascii="Arial" w:hAnsi="Arial" w:cs="Arial"/>
          <w:sz w:val="19"/>
          <w:szCs w:val="19"/>
        </w:rPr>
        <w:t xml:space="preserve">Daarnaast heeft Child Learn Nederland de mogelijkheid rechtstreeks gelden over te maken voor specifieke projecten zoals het uitwisselingsproject –en de masterclass. Jaarlijks is er een jaarvergadering van Child Learn Internationaal in India, waarbij naast de voortgang en mogelijke nieuwe scholingsprojecten ook de mogelijkheden van ondersteunende projecten worden besproken en besluiten worden genomen. Op basis van de verkregen informatie neemt het bestuur van Child Learn Nederland een voorgenomen besluit, welke door de voorzitter van Child Learn Nederland wordt meegenomen naar de definitieve besluitvorming in de vergadering bestuur van Child Learn Internationaal waarin hij zitting heeft. De reis –en verblijfskosten hiervan komen uit de daartoe specifieke donaties van de bestuursleden aan Child Learn Nederland welke in de jaarrekening worden uitgedrukt in de post “bijdragen”. </w:t>
      </w:r>
    </w:p>
    <w:p w:rsidR="007636C4" w:rsidRDefault="007636C4" w:rsidP="00FE7EA8">
      <w:pPr>
        <w:pStyle w:val="Default"/>
        <w:rPr>
          <w:rFonts w:ascii="Arial" w:hAnsi="Arial" w:cs="Arial"/>
          <w:sz w:val="19"/>
          <w:szCs w:val="19"/>
        </w:rPr>
      </w:pPr>
      <w:r>
        <w:rPr>
          <w:rFonts w:ascii="Arial" w:hAnsi="Arial" w:cs="Arial"/>
          <w:sz w:val="19"/>
          <w:szCs w:val="19"/>
        </w:rPr>
        <w:t xml:space="preserve">Dit betekent dat alle ontvangen donaties en giften worden gebruikt voor de scholingsprojecten –en andere ondersteunende projecten. </w:t>
      </w:r>
    </w:p>
    <w:p w:rsidR="00567945" w:rsidRPr="008D7FFC" w:rsidRDefault="008D7FFC" w:rsidP="00FE7EA8">
      <w:r>
        <w:rPr>
          <w:rFonts w:ascii="Arial" w:hAnsi="Arial" w:cs="Arial"/>
          <w:sz w:val="19"/>
          <w:szCs w:val="19"/>
        </w:rPr>
        <w:t>23 januari 2018</w:t>
      </w:r>
    </w:p>
    <w:sectPr w:rsidR="00567945" w:rsidRPr="008D7F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altName w:val="Corsiva"/>
    <w:panose1 w:val="03010101010201010101"/>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404A3"/>
    <w:multiLevelType w:val="hybridMultilevel"/>
    <w:tmpl w:val="921CBF0A"/>
    <w:lvl w:ilvl="0" w:tplc="74401FE8">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A9"/>
    <w:rsid w:val="00091B97"/>
    <w:rsid w:val="000B4D74"/>
    <w:rsid w:val="000B6598"/>
    <w:rsid w:val="000D6ADF"/>
    <w:rsid w:val="00197FE5"/>
    <w:rsid w:val="00207B69"/>
    <w:rsid w:val="004C0EA3"/>
    <w:rsid w:val="00522E88"/>
    <w:rsid w:val="00567945"/>
    <w:rsid w:val="0069179D"/>
    <w:rsid w:val="00726ADD"/>
    <w:rsid w:val="007636C4"/>
    <w:rsid w:val="007B596D"/>
    <w:rsid w:val="007E77CF"/>
    <w:rsid w:val="008D7FFC"/>
    <w:rsid w:val="009233D5"/>
    <w:rsid w:val="00A47D86"/>
    <w:rsid w:val="00A63242"/>
    <w:rsid w:val="00B44407"/>
    <w:rsid w:val="00BD1D27"/>
    <w:rsid w:val="00C41081"/>
    <w:rsid w:val="00C916DB"/>
    <w:rsid w:val="00D16B9F"/>
    <w:rsid w:val="00D42236"/>
    <w:rsid w:val="00E84003"/>
    <w:rsid w:val="00EC60A9"/>
    <w:rsid w:val="00EE6E4C"/>
    <w:rsid w:val="00F35121"/>
    <w:rsid w:val="00FB17C2"/>
    <w:rsid w:val="00FE7E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C60A9"/>
    <w:pPr>
      <w:autoSpaceDE w:val="0"/>
      <w:autoSpaceDN w:val="0"/>
      <w:adjustRightInd w:val="0"/>
      <w:spacing w:after="0" w:line="240" w:lineRule="auto"/>
    </w:pPr>
    <w:rPr>
      <w:rFonts w:ascii="Monotype Corsiva" w:hAnsi="Monotype Corsiva" w:cs="Monotype Corsiva"/>
      <w:color w:val="000000"/>
      <w:sz w:val="24"/>
      <w:szCs w:val="24"/>
    </w:rPr>
  </w:style>
  <w:style w:type="paragraph" w:styleId="Ballontekst">
    <w:name w:val="Balloon Text"/>
    <w:basedOn w:val="Standaard"/>
    <w:link w:val="BallontekstChar"/>
    <w:uiPriority w:val="99"/>
    <w:semiHidden/>
    <w:unhideWhenUsed/>
    <w:rsid w:val="007636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36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C60A9"/>
    <w:pPr>
      <w:autoSpaceDE w:val="0"/>
      <w:autoSpaceDN w:val="0"/>
      <w:adjustRightInd w:val="0"/>
      <w:spacing w:after="0" w:line="240" w:lineRule="auto"/>
    </w:pPr>
    <w:rPr>
      <w:rFonts w:ascii="Monotype Corsiva" w:hAnsi="Monotype Corsiva" w:cs="Monotype Corsiva"/>
      <w:color w:val="000000"/>
      <w:sz w:val="24"/>
      <w:szCs w:val="24"/>
    </w:rPr>
  </w:style>
  <w:style w:type="paragraph" w:styleId="Ballontekst">
    <w:name w:val="Balloon Text"/>
    <w:basedOn w:val="Standaard"/>
    <w:link w:val="BallontekstChar"/>
    <w:uiPriority w:val="99"/>
    <w:semiHidden/>
    <w:unhideWhenUsed/>
    <w:rsid w:val="007636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36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1112</Words>
  <Characters>6121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Roel</dc:creator>
  <cp:lastModifiedBy>Roel</cp:lastModifiedBy>
  <cp:revision>9</cp:revision>
  <dcterms:created xsi:type="dcterms:W3CDTF">2017-10-04T09:58:00Z</dcterms:created>
  <dcterms:modified xsi:type="dcterms:W3CDTF">2018-02-06T10:34:00Z</dcterms:modified>
</cp:coreProperties>
</file>